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0" w:line="380" w:lineRule="exact"/>
        <w:ind w:left="720" w:hanging="360"/>
        <w:textAlignment w:val="auto"/>
      </w:pPr>
      <w:r>
        <w:rPr>
          <w:bdr w:val="none" w:color="auto" w:sz="0" w:space="0"/>
        </w:rPr>
        <w:t>一、单证类资料（填写后盖章拍照上传）</w:t>
      </w:r>
      <w: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80" w:lineRule="exact"/>
        <w:ind w:left="720"/>
        <w:textAlignment w:val="auto"/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1、</w: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"http://www.bailianbao.cn/resources/files/平安索赔申请书0602.doc" </w:instrTex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索赔申请书</w: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（加盖公章）；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2、</w: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"http://www.bailianbao.cn/resources/files/赔付意向及权益转让书.doc" </w:instrTex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赔付协议</w:t>
      </w:r>
      <w:r>
        <w:rPr>
          <w:rStyle w:val="5"/>
          <w:rFonts w:hint="eastAsia"/>
          <w:color w:val="000000" w:themeColor="text1"/>
          <w:u w:val="none"/>
          <w:bdr w:val="none" w:color="auto" w:sz="0" w:space="0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Style w:val="5"/>
          <w:rFonts w:hint="eastAsia"/>
          <w:color w:val="000000" w:themeColor="text1"/>
          <w:u w:val="none"/>
          <w:bdr w:val="none" w:color="auto" w:sz="0" w:space="0"/>
          <w:lang w:val="en-US" w:eastAsia="zh-CN"/>
          <w14:textFill>
            <w14:solidFill>
              <w14:schemeClr w14:val="tx1"/>
            </w14:solidFill>
          </w14:textFill>
        </w:rPr>
        <w:t>赔付员工的银行支付凭证或授权支付员工的</w:t>
      </w:r>
      <w:r>
        <w:rPr>
          <w:rStyle w:val="5"/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权益转让书</w: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（加盖公章）；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0" w:line="380" w:lineRule="exact"/>
        <w:ind w:left="720" w:hanging="360"/>
        <w:textAlignment w:val="auto"/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二、常规必备材料类（准备完毕后拍照上传）</w: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80" w:lineRule="exact"/>
        <w:ind w:left="720"/>
        <w:textAlignment w:val="auto"/>
        <w:rPr>
          <w:bdr w:val="none" w:color="auto" w:sz="0" w:space="0"/>
        </w:rPr>
      </w:pP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"http://www.bailianbao.cn/resources/files/事故经过说明.doc" </w:instrTex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事故经过说明</w:t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，写</w:t>
      </w:r>
      <w:r>
        <w:rPr>
          <w:bdr w:val="none" w:color="auto" w:sz="0" w:space="0"/>
        </w:rPr>
        <w:t>明事故发生时间、地点、就医等情况</w:t>
      </w:r>
      <w:r>
        <w:rPr>
          <w:rFonts w:hint="eastAsia"/>
          <w:bdr w:val="none" w:color="auto" w:sz="0" w:space="0"/>
          <w:lang w:val="en-US" w:eastAsia="zh-CN"/>
        </w:rPr>
        <w:t>伤者签字、单位盖章</w:t>
      </w:r>
      <w:r>
        <w:rPr>
          <w:bdr w:val="none" w:color="auto" w:sz="0" w:space="0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80" w:lineRule="exact"/>
        <w:ind w:right="0" w:rightChars="0" w:firstLine="720" w:firstLineChars="300"/>
        <w:textAlignment w:val="auto"/>
      </w:pPr>
      <w:r>
        <w:rPr>
          <w:bdr w:val="none" w:color="auto" w:sz="0" w:space="0"/>
        </w:rPr>
        <w:t>2、事故员工身份证复印件；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3、劳动合同（复印件）</w:t>
      </w:r>
      <w:r>
        <w:rPr>
          <w:rFonts w:hint="eastAsia"/>
          <w:bdr w:val="none" w:color="auto" w:sz="0" w:space="0"/>
          <w:lang w:val="en-US" w:eastAsia="zh-CN"/>
        </w:rPr>
        <w:t>、伤前3月工资银行流水</w:t>
      </w:r>
      <w:r>
        <w:rPr>
          <w:bdr w:val="none" w:color="auto" w:sz="0" w:space="0"/>
        </w:rPr>
        <w:t>；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4、医院就诊材料：首诊病历、住院病历（如有</w:t>
      </w:r>
      <w:r>
        <w:rPr>
          <w:rFonts w:hint="eastAsia"/>
          <w:bdr w:val="none" w:color="auto" w:sz="0" w:space="0"/>
          <w:lang w:val="en-US" w:eastAsia="zh-CN"/>
        </w:rPr>
        <w:t>住院</w:t>
      </w:r>
      <w:r>
        <w:rPr>
          <w:bdr w:val="none" w:color="auto" w:sz="0" w:space="0"/>
        </w:rPr>
        <w:t>）、医疗费发票、用药清单、诊断证明等医院病历材料；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0" w:line="380" w:lineRule="exact"/>
        <w:ind w:left="720" w:hanging="360"/>
        <w:textAlignment w:val="auto"/>
      </w:pPr>
      <w:r>
        <w:rPr>
          <w:bdr w:val="none" w:color="auto" w:sz="0" w:space="0"/>
        </w:rPr>
        <w:t>三、误工费资料（需准备完毕后拍照上传，误工时间不足5天的，无需准备）</w:t>
      </w:r>
      <w: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80" w:lineRule="exact"/>
        <w:ind w:left="720"/>
        <w:textAlignment w:val="auto"/>
      </w:pPr>
      <w:r>
        <w:rPr>
          <w:bdr w:val="none" w:color="auto" w:sz="0" w:space="0"/>
        </w:rPr>
        <w:t>1、医生提供的病假条</w:t>
      </w:r>
      <w:r>
        <w:rPr>
          <w:rFonts w:hint="eastAsia"/>
          <w:bdr w:val="none" w:color="auto" w:sz="0" w:space="0"/>
          <w:lang w:val="en-US" w:eastAsia="zh-CN"/>
        </w:rPr>
        <w:t>需医院盖章</w:t>
      </w:r>
      <w:r>
        <w:rPr>
          <w:bdr w:val="none" w:color="auto" w:sz="0" w:space="0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2、单位提供的休假记录由人事部门盖章；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0" w:line="380" w:lineRule="exact"/>
        <w:ind w:left="720" w:hanging="360"/>
        <w:textAlignment w:val="auto"/>
      </w:pPr>
      <w:r>
        <w:rPr>
          <w:bdr w:val="none" w:color="auto" w:sz="0" w:space="0"/>
        </w:rPr>
        <w:t>四、其他特定情形案件材料，根据需要提供</w:t>
      </w:r>
      <w: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Autospacing="0" w:line="380" w:lineRule="exact"/>
        <w:ind w:left="720"/>
        <w:textAlignment w:val="auto"/>
      </w:pPr>
      <w:r>
        <w:rPr>
          <w:bdr w:val="none" w:color="auto" w:sz="0" w:space="0"/>
        </w:rPr>
        <w:t>1、如涉及交通及安监等事故需提供相关部门出据的事故认定书；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2、如赔款超过1万元，需提供：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（1）公司营业执照、法人身份证复印件</w:t>
      </w:r>
      <w:r>
        <w:rPr>
          <w:rFonts w:hint="eastAsia"/>
          <w:bdr w:val="none" w:color="auto" w:sz="0" w:space="0"/>
          <w:lang w:eastAsia="zh-CN"/>
        </w:rPr>
        <w:t>、</w:t>
      </w:r>
      <w:r>
        <w:rPr>
          <w:bdr w:val="none" w:color="auto" w:sz="0" w:space="0"/>
        </w:rPr>
        <w:t>经办人身份证复印件</w:t>
      </w:r>
      <w:r>
        <w:rPr>
          <w:rFonts w:hint="eastAsia"/>
          <w:bdr w:val="none" w:color="auto" w:sz="0" w:space="0"/>
          <w:lang w:eastAsia="zh-CN"/>
        </w:rPr>
        <w:t>、</w:t>
      </w:r>
      <w:r>
        <w:rPr>
          <w:rFonts w:hint="eastAsia"/>
          <w:bdr w:val="none" w:color="auto" w:sz="0" w:space="0"/>
          <w:lang w:val="en-US" w:eastAsia="zh-CN"/>
        </w:rPr>
        <w:t>被保险人身份信息登记表</w:t>
      </w:r>
      <w:r>
        <w:rPr>
          <w:bdr w:val="none" w:color="auto" w:sz="0" w:space="0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（2）被保险人员工有无工伤保险证明（加盖公章）；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（3）</w:t>
      </w:r>
      <w:r>
        <w:rPr>
          <w:rFonts w:hint="eastAsia"/>
          <w:bdr w:val="none" w:color="auto" w:sz="0" w:space="0"/>
          <w:lang w:val="en-US" w:eastAsia="zh-CN"/>
        </w:rPr>
        <w:t>原则上</w:t>
      </w:r>
      <w:r>
        <w:rPr>
          <w:bdr w:val="none" w:color="auto" w:sz="0" w:space="0"/>
        </w:rPr>
        <w:t>需提供工伤认定书；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ind w:left="720"/>
        <w:textAlignment w:val="auto"/>
      </w:pPr>
      <w:r>
        <w:rPr>
          <w:bdr w:val="none" w:color="auto" w:sz="0" w:space="0"/>
        </w:rPr>
        <w:t>3、涉及诉讼案件：需提供判决书原件及提交法院材料的复印件；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B86751"/>
    <w:multiLevelType w:val="multilevel"/>
    <w:tmpl w:val="ABB8675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E7C0D4C9"/>
    <w:multiLevelType w:val="multilevel"/>
    <w:tmpl w:val="E7C0D4C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1118A691"/>
    <w:multiLevelType w:val="singleLevel"/>
    <w:tmpl w:val="1118A69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60FF456"/>
    <w:multiLevelType w:val="multilevel"/>
    <w:tmpl w:val="460FF45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>
    <w:nsid w:val="4F555EBA"/>
    <w:multiLevelType w:val="multilevel"/>
    <w:tmpl w:val="4F555EB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B4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2021-09-13T01:59:21Z</dcterms:created>
  <dc:creator>Administrator</dc:creator>
  <cp:lastModifiedBy>立多多</cp:lastModifiedBy>
  <dcterms:modified xsi:type="dcterms:W3CDTF">2021-09-13T03:19:50Z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