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项目打开或运行说明：</w:t>
      </w: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color w:val="ed220b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ed220b"/>
          <w:sz w:val="24"/>
          <w:szCs w:val="24"/>
          <w:rtl w:val="0"/>
          <w:lang w:val="zh-CN" w:eastAsia="zh-CN"/>
        </w:rPr>
        <w:t>注：打开或者运行项目之前，请先保证安装好版本号为</w:t>
      </w:r>
      <w:r>
        <w:rPr>
          <w:rFonts w:ascii="Helvetica Neue" w:hAnsi="Helvetica Neue"/>
          <w:color w:val="ed220b"/>
          <w:sz w:val="24"/>
          <w:szCs w:val="24"/>
          <w:rtl w:val="0"/>
          <w:lang w:val="zh-CN" w:eastAsia="zh-CN"/>
        </w:rPr>
        <w:t>9.0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ed220b"/>
          <w:sz w:val="24"/>
          <w:szCs w:val="24"/>
          <w:rtl w:val="0"/>
          <w:lang w:val="zh-CN" w:eastAsia="zh-CN"/>
        </w:rPr>
        <w:t>以上的</w:t>
      </w:r>
      <w:r>
        <w:rPr>
          <w:rFonts w:ascii="Helvetica Neue" w:hAnsi="Helvetica Neue"/>
          <w:color w:val="ed220b"/>
          <w:sz w:val="24"/>
          <w:szCs w:val="24"/>
          <w:rtl w:val="0"/>
          <w:lang w:val="zh-CN" w:eastAsia="zh-CN"/>
        </w:rPr>
        <w:t>xcode</w:t>
      </w: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zh-CN" w:eastAsia="zh-CN"/>
        </w:rPr>
        <w:t>1.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首先，工程没有使用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cocoapods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，所以直接双击</w:t>
      </w:r>
      <w:r>
        <w:rPr>
          <w:rFonts w:ascii="Helvetica Neue" w:hAnsi="Helvetica Neue"/>
          <w:sz w:val="28"/>
          <w:szCs w:val="28"/>
          <w:rtl w:val="0"/>
          <w:lang w:val="en-US"/>
        </w:rPr>
        <w:t>.xcodeproj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打开工程</w:t>
      </w: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2.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打开工程后请勾选</w:t>
      </w:r>
      <w:r>
        <w:rPr>
          <w:rFonts w:ascii="Helvetica Neue" w:hAnsi="Helvetica Neue"/>
          <w:sz w:val="28"/>
          <w:szCs w:val="28"/>
          <w:rtl w:val="0"/>
          <w:lang w:val="en-US"/>
        </w:rPr>
        <w:t>Automatically manage signing</w:t>
      </w:r>
      <w:r>
        <w:rPr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451854</wp:posOffset>
            </wp:positionV>
            <wp:extent cx="6120057" cy="3327973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7"/>
                <wp:lineTo x="0" y="21607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3279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3.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等待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xcode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的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index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走完之后使用组合键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command+b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编译工程</w:t>
      </w: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zh-CN" w:eastAsia="zh-CN"/>
        </w:rPr>
        <w:t>4.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选取模拟器之后使用组合键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command+r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或点击左上角黑色三角形符号的按钮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运行程序</w:t>
      </w: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使用真机运行：</w:t>
      </w:r>
    </w:p>
    <w:p>
      <w:pPr>
        <w:pStyle w:val="正文"/>
        <w:rPr>
          <w:sz w:val="28"/>
          <w:szCs w:val="28"/>
        </w:rPr>
      </w:pPr>
    </w:p>
    <w:p>
      <w:pPr>
        <w:pStyle w:val="正文"/>
        <w:rPr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(1)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连接手机，解锁，点击信任电脑</w:t>
      </w:r>
    </w:p>
    <w:p>
      <w:pPr>
        <w:pStyle w:val="正文"/>
        <w:rPr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(2)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等到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iturns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中已连接手机之后，在</w:t>
      </w:r>
      <w:r>
        <w:rPr>
          <w:rFonts w:ascii="Helvetica Neue" w:hAnsi="Helvetica Neue"/>
          <w:sz w:val="28"/>
          <w:szCs w:val="28"/>
          <w:rtl w:val="0"/>
          <w:lang w:val="en-US"/>
        </w:rPr>
        <w:t>Schcme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选择你的手机，使用上面的操作运行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app</w:t>
      </w:r>
    </w:p>
    <w:p>
      <w:pPr>
        <w:pStyle w:val="正文"/>
        <w:rPr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(3)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如果提示不成功，请到手机设置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通用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设备管理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点击你的</w:t>
      </w:r>
      <w:r>
        <w:rPr>
          <w:rFonts w:ascii="Helvetica Neue" w:hAnsi="Helvetica Neue"/>
          <w:sz w:val="28"/>
          <w:szCs w:val="28"/>
          <w:rtl w:val="0"/>
          <w:lang w:val="zh-CN" w:eastAsia="zh-CN"/>
        </w:rPr>
        <w:t>appid/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点击信任此应用，再重新运行一遍即可</w:t>
      </w:r>
    </w:p>
    <w:p>
      <w:pPr>
        <w:pStyle w:val="正文"/>
      </w:pPr>
      <w:r>
        <w:rPr>
          <w:sz w:val="28"/>
          <w:szCs w:val="28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720000</wp:posOffset>
            </wp:positionV>
            <wp:extent cx="6120057" cy="3209737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38"/>
                <wp:lineTo x="0" y="21638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097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